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3E62" w14:textId="38ADF3B8" w:rsidR="004242C1" w:rsidRPr="00EB0F71" w:rsidRDefault="004242C1" w:rsidP="00170BD6">
      <w:pPr>
        <w:rPr>
          <w:rFonts w:cstheme="minorHAnsi"/>
          <w:i/>
          <w:iCs/>
          <w:color w:val="000000" w:themeColor="text1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9834"/>
      </w:tblGrid>
      <w:tr w:rsidR="00C1406D" w:rsidRPr="00EB0F71" w14:paraId="616E4C97" w14:textId="77777777" w:rsidTr="007A6C1E">
        <w:trPr>
          <w:trHeight w:val="633"/>
        </w:trPr>
        <w:tc>
          <w:tcPr>
            <w:tcW w:w="9834" w:type="dxa"/>
            <w:shd w:val="clear" w:color="auto" w:fill="D9D9D9" w:themeFill="background1" w:themeFillShade="D9"/>
          </w:tcPr>
          <w:p w14:paraId="6A6EEFBE" w14:textId="71FB80AA" w:rsidR="00C1406D" w:rsidRDefault="00C1406D" w:rsidP="004242C1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How to Set Your Freelance Marketing Consultant Rates</w:t>
            </w:r>
          </w:p>
          <w:p w14:paraId="5883ED12" w14:textId="582ABA5B" w:rsidR="00B62E53" w:rsidRDefault="00B62E53" w:rsidP="00B62E53"/>
          <w:p w14:paraId="7A3C27B2" w14:textId="334E499F" w:rsidR="00B62E53" w:rsidRPr="00B62E53" w:rsidRDefault="00B62E53" w:rsidP="00B62E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Checklist</w:t>
            </w:r>
            <w:bookmarkStart w:id="0" w:name="_GoBack"/>
            <w:bookmarkEnd w:id="0"/>
          </w:p>
          <w:p w14:paraId="27C38D65" w14:textId="703989F8" w:rsidR="00C1406D" w:rsidRPr="00EB0F71" w:rsidRDefault="00C1406D" w:rsidP="004242C1">
            <w:pPr>
              <w:rPr>
                <w:rFonts w:cstheme="minorHAnsi"/>
                <w:color w:val="000000" w:themeColor="text1"/>
              </w:rPr>
            </w:pPr>
          </w:p>
        </w:tc>
      </w:tr>
      <w:tr w:rsidR="00C1406D" w:rsidRPr="00EB0F71" w14:paraId="5DC144E7" w14:textId="77777777" w:rsidTr="007A6C1E">
        <w:trPr>
          <w:trHeight w:val="988"/>
        </w:trPr>
        <w:tc>
          <w:tcPr>
            <w:tcW w:w="9834" w:type="dxa"/>
            <w:shd w:val="clear" w:color="auto" w:fill="70AD47" w:themeFill="accent6"/>
          </w:tcPr>
          <w:p w14:paraId="27EBEF5A" w14:textId="77777777" w:rsidR="00C1406D" w:rsidRPr="00EB0F71" w:rsidRDefault="00C1406D" w:rsidP="004242C1">
            <w:pPr>
              <w:pStyle w:val="Heading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  <w:p w14:paraId="11492907" w14:textId="43FE1C3E" w:rsidR="00C1406D" w:rsidRPr="007A6C1E" w:rsidRDefault="00C1406D" w:rsidP="004E2BE4">
            <w:pPr>
              <w:pStyle w:val="Heading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A6C1E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Step 1</w:t>
            </w:r>
            <w:r w:rsidRPr="007A6C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Research What Other Professionals are Earning </w:t>
            </w:r>
          </w:p>
          <w:p w14:paraId="04B027BC" w14:textId="77777777" w:rsidR="00C1406D" w:rsidRPr="00EB0F71" w:rsidRDefault="00C1406D" w:rsidP="00170BD6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C1406D" w:rsidRPr="00EB0F71" w14:paraId="1E913EEA" w14:textId="77777777" w:rsidTr="007A6C1E">
        <w:trPr>
          <w:trHeight w:val="941"/>
        </w:trPr>
        <w:tc>
          <w:tcPr>
            <w:tcW w:w="9834" w:type="dxa"/>
          </w:tcPr>
          <w:p w14:paraId="068E5589" w14:textId="1D742889" w:rsidR="00C1406D" w:rsidRPr="00C1406D" w:rsidRDefault="00C1406D" w:rsidP="009320D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Use PayScale to find out the average earnings of professionals in your field. </w:t>
            </w:r>
          </w:p>
          <w:p w14:paraId="0BD36321" w14:textId="21F61369" w:rsidR="00C1406D" w:rsidRPr="009320D5" w:rsidRDefault="00C1406D" w:rsidP="009320D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Research deeper by customizing the report with your education, experience, and skills. </w:t>
            </w:r>
          </w:p>
        </w:tc>
      </w:tr>
      <w:tr w:rsidR="00C1406D" w:rsidRPr="00EB0F71" w14:paraId="4E3CAACE" w14:textId="77777777" w:rsidTr="007A6C1E">
        <w:trPr>
          <w:trHeight w:val="1019"/>
        </w:trPr>
        <w:tc>
          <w:tcPr>
            <w:tcW w:w="9834" w:type="dxa"/>
            <w:shd w:val="clear" w:color="auto" w:fill="70AD47" w:themeFill="accent6"/>
          </w:tcPr>
          <w:p w14:paraId="4C999FB6" w14:textId="77777777" w:rsidR="00C1406D" w:rsidRPr="00EB0F71" w:rsidRDefault="00C1406D" w:rsidP="004E2BE4">
            <w:pPr>
              <w:pStyle w:val="Heading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  <w:p w14:paraId="101ABBD4" w14:textId="31E6AFA6" w:rsidR="00C1406D" w:rsidRPr="007A6C1E" w:rsidRDefault="00C1406D" w:rsidP="004E2BE4">
            <w:pPr>
              <w:pStyle w:val="Heading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A6C1E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Step 2 </w:t>
            </w:r>
            <w:r w:rsidRPr="007A6C1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Determine How Much You Need to Earn </w:t>
            </w:r>
          </w:p>
          <w:p w14:paraId="45275A4B" w14:textId="498F0E0C" w:rsidR="00C1406D" w:rsidRPr="00EB0F71" w:rsidRDefault="00C1406D" w:rsidP="004E2BE4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B0F7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C1406D" w:rsidRPr="00EB0F71" w14:paraId="1E11145B" w14:textId="77777777" w:rsidTr="007A6C1E">
        <w:trPr>
          <w:trHeight w:val="2624"/>
        </w:trPr>
        <w:tc>
          <w:tcPr>
            <w:tcW w:w="9834" w:type="dxa"/>
          </w:tcPr>
          <w:p w14:paraId="2AF9B412" w14:textId="3E9FB950" w:rsidR="00C1406D" w:rsidRPr="00EB0F71" w:rsidRDefault="00C1406D" w:rsidP="004E2BE4">
            <w:pPr>
              <w:rPr>
                <w:rFonts w:cstheme="minorHAnsi"/>
                <w:color w:val="000000" w:themeColor="text1"/>
                <w:u w:val="single"/>
              </w:rPr>
            </w:pPr>
          </w:p>
          <w:p w14:paraId="79ED3C0F" w14:textId="4E974417" w:rsidR="00C1406D" w:rsidRPr="00C1406D" w:rsidRDefault="00C1406D" w:rsidP="004E2BE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Make a list of your monthly expenses. </w:t>
            </w:r>
            <w:r>
              <w:rPr>
                <w:rFonts w:cstheme="minorHAnsi"/>
                <w:color w:val="000000" w:themeColor="text1"/>
              </w:rPr>
              <w:t>These are the expenses you absolutely need to pay every month.</w:t>
            </w:r>
            <w:r w:rsidR="007A6C1E">
              <w:rPr>
                <w:rFonts w:cstheme="minorHAnsi"/>
                <w:color w:val="000000" w:themeColor="text1"/>
              </w:rPr>
              <w:t xml:space="preserve"> </w:t>
            </w:r>
          </w:p>
          <w:p w14:paraId="53FF2101" w14:textId="61B00C40" w:rsidR="00C1406D" w:rsidRPr="00C1406D" w:rsidRDefault="00C1406D" w:rsidP="004E2BE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Make a list of your yearly expenses. </w:t>
            </w:r>
            <w:r>
              <w:rPr>
                <w:rFonts w:cstheme="minorHAnsi"/>
                <w:color w:val="000000" w:themeColor="text1"/>
              </w:rPr>
              <w:t xml:space="preserve">These include health checkups, car maintenance, etc. </w:t>
            </w:r>
          </w:p>
          <w:p w14:paraId="6F8ED71D" w14:textId="77777777" w:rsidR="00C1406D" w:rsidRDefault="00C1406D" w:rsidP="00C1406D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Make a list of your luxury expenses</w:t>
            </w:r>
            <w:r w:rsidRPr="00EB0F71">
              <w:rPr>
                <w:rFonts w:cstheme="minorHAnsi"/>
                <w:b/>
                <w:bCs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>These include your hobbies, vacations, and things you love to buy.</w:t>
            </w:r>
          </w:p>
          <w:p w14:paraId="087184CB" w14:textId="47D8EC2A" w:rsidR="00C1406D" w:rsidRPr="007A6C1E" w:rsidRDefault="007A6C1E" w:rsidP="007A6C1E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Add everything up to determine your yearly earning needs.</w:t>
            </w:r>
          </w:p>
        </w:tc>
      </w:tr>
      <w:tr w:rsidR="00C1406D" w:rsidRPr="00EB0F71" w14:paraId="13033F26" w14:textId="77777777" w:rsidTr="007A6C1E">
        <w:trPr>
          <w:trHeight w:val="988"/>
        </w:trPr>
        <w:tc>
          <w:tcPr>
            <w:tcW w:w="9834" w:type="dxa"/>
            <w:shd w:val="clear" w:color="auto" w:fill="70AD47" w:themeFill="accent6"/>
          </w:tcPr>
          <w:p w14:paraId="235671F0" w14:textId="77777777" w:rsidR="00C1406D" w:rsidRPr="00EB0F71" w:rsidRDefault="00C1406D" w:rsidP="009D392C">
            <w:pPr>
              <w:pStyle w:val="Heading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  <w:p w14:paraId="6D61C7BD" w14:textId="6D3F9025" w:rsidR="00C1406D" w:rsidRPr="007A6C1E" w:rsidRDefault="00C1406D" w:rsidP="009D392C">
            <w:pPr>
              <w:pStyle w:val="Heading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A6C1E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Step 3 </w:t>
            </w:r>
            <w:r w:rsidR="007A6C1E" w:rsidRPr="007A6C1E">
              <w:rPr>
                <w:rFonts w:asciiTheme="minorHAnsi" w:hAnsiTheme="minorHAnsi" w:cstheme="minorHAnsi"/>
                <w:b/>
                <w:color w:val="000000" w:themeColor="text1"/>
              </w:rPr>
              <w:t>Determine How Much (Or How Little) You Want to Work</w:t>
            </w:r>
          </w:p>
          <w:p w14:paraId="50CE4CA8" w14:textId="2EDBC476" w:rsidR="00C1406D" w:rsidRPr="00EB0F71" w:rsidRDefault="00C1406D" w:rsidP="009D392C">
            <w:pPr>
              <w:rPr>
                <w:rFonts w:cstheme="minorHAnsi"/>
                <w:color w:val="000000" w:themeColor="text1"/>
              </w:rPr>
            </w:pPr>
          </w:p>
        </w:tc>
      </w:tr>
      <w:tr w:rsidR="00C1406D" w:rsidRPr="00EB0F71" w14:paraId="4AA234F3" w14:textId="77777777" w:rsidTr="007A6C1E">
        <w:trPr>
          <w:trHeight w:val="1160"/>
        </w:trPr>
        <w:tc>
          <w:tcPr>
            <w:tcW w:w="9834" w:type="dxa"/>
            <w:shd w:val="clear" w:color="auto" w:fill="auto"/>
          </w:tcPr>
          <w:p w14:paraId="54466B80" w14:textId="4EA60D17" w:rsidR="00C1406D" w:rsidRPr="007A6C1E" w:rsidRDefault="007A6C1E" w:rsidP="008D28D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Plan how many hours per week you want to work.</w:t>
            </w:r>
          </w:p>
          <w:p w14:paraId="46553A30" w14:textId="77777777" w:rsidR="007A6C1E" w:rsidRPr="007A6C1E" w:rsidRDefault="007A6C1E" w:rsidP="008D28D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When you get a new project, determine how long it’ll take to complete it.</w:t>
            </w:r>
          </w:p>
          <w:p w14:paraId="37688624" w14:textId="019EBFF3" w:rsidR="007A6C1E" w:rsidRPr="008D28D9" w:rsidRDefault="007A6C1E" w:rsidP="008D28D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Put a price on the project depending on how much time you can spend on it. </w:t>
            </w:r>
          </w:p>
        </w:tc>
      </w:tr>
      <w:tr w:rsidR="007A6C1E" w:rsidRPr="00EB0F71" w14:paraId="526B5012" w14:textId="77777777" w:rsidTr="007A6C1E">
        <w:trPr>
          <w:trHeight w:val="1160"/>
        </w:trPr>
        <w:tc>
          <w:tcPr>
            <w:tcW w:w="9834" w:type="dxa"/>
            <w:shd w:val="clear" w:color="auto" w:fill="70AD47" w:themeFill="accent6"/>
          </w:tcPr>
          <w:p w14:paraId="5F4E4EB0" w14:textId="77777777" w:rsidR="007A6C1E" w:rsidRDefault="007A6C1E" w:rsidP="007A6C1E">
            <w:pPr>
              <w:pStyle w:val="ListParagraph"/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</w:p>
          <w:p w14:paraId="54DD8CB1" w14:textId="4D0E8F98" w:rsidR="007A6C1E" w:rsidRPr="007A6C1E" w:rsidRDefault="007A6C1E" w:rsidP="007A6C1E">
            <w:pPr>
              <w:pStyle w:val="Heading3"/>
              <w:jc w:val="center"/>
              <w:rPr>
                <w:b/>
              </w:rPr>
            </w:pPr>
            <w:r w:rsidRPr="007A6C1E">
              <w:rPr>
                <w:b/>
                <w:color w:val="auto"/>
                <w:u w:val="single"/>
              </w:rPr>
              <w:t>Step 4</w:t>
            </w:r>
            <w:r w:rsidRPr="007A6C1E">
              <w:rPr>
                <w:b/>
                <w:color w:val="auto"/>
              </w:rPr>
              <w:t xml:space="preserve"> </w:t>
            </w:r>
            <w:r w:rsidRPr="007A6C1E">
              <w:rPr>
                <w:b/>
                <w:color w:val="0D0D0D" w:themeColor="text1" w:themeTint="F2"/>
              </w:rPr>
              <w:t>Decide if You’ll Charge per Hour or Per Project</w:t>
            </w:r>
          </w:p>
        </w:tc>
      </w:tr>
      <w:tr w:rsidR="007A6C1E" w:rsidRPr="00EB0F71" w14:paraId="74B48A83" w14:textId="77777777" w:rsidTr="007A6C1E">
        <w:trPr>
          <w:trHeight w:val="1160"/>
        </w:trPr>
        <w:tc>
          <w:tcPr>
            <w:tcW w:w="9834" w:type="dxa"/>
            <w:shd w:val="clear" w:color="auto" w:fill="FFFFFF" w:themeFill="background1"/>
          </w:tcPr>
          <w:p w14:paraId="11D2BF64" w14:textId="5D0527C8" w:rsidR="007A6C1E" w:rsidRPr="007A6C1E" w:rsidRDefault="007A6C1E" w:rsidP="007A6C1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Determine the type your project you’re taking on. </w:t>
            </w:r>
            <w:r>
              <w:rPr>
                <w:rFonts w:cstheme="minorHAnsi"/>
                <w:bCs/>
                <w:color w:val="000000" w:themeColor="text1"/>
              </w:rPr>
              <w:t>If it’s a complex project that will need a lot of revisions, charge per hour. If you know exactly what to do and how long it’ll take you to do it, charge per project.</w:t>
            </w:r>
          </w:p>
          <w:p w14:paraId="2AFE3142" w14:textId="22381DEC" w:rsidR="007A6C1E" w:rsidRPr="007A6C1E" w:rsidRDefault="007A6C1E" w:rsidP="007A6C1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Determine your skills and experience. </w:t>
            </w:r>
            <w:r>
              <w:rPr>
                <w:rFonts w:cstheme="minorHAnsi"/>
                <w:bCs/>
                <w:color w:val="000000" w:themeColor="text1"/>
              </w:rPr>
              <w:t xml:space="preserve">If you’re relatively new, charging per hour </w:t>
            </w:r>
            <w:r w:rsidR="00E21166">
              <w:rPr>
                <w:rFonts w:cstheme="minorHAnsi"/>
                <w:bCs/>
                <w:color w:val="000000" w:themeColor="text1"/>
              </w:rPr>
              <w:t xml:space="preserve">is a good practice. If you’re a veteran and </w:t>
            </w:r>
            <w:r w:rsidR="001303D4">
              <w:rPr>
                <w:rFonts w:cstheme="minorHAnsi"/>
                <w:bCs/>
                <w:color w:val="000000" w:themeColor="text1"/>
              </w:rPr>
              <w:t xml:space="preserve">you work fast, charge per project. </w:t>
            </w:r>
          </w:p>
        </w:tc>
      </w:tr>
    </w:tbl>
    <w:p w14:paraId="2F7AE5C9" w14:textId="77777777" w:rsidR="004242C1" w:rsidRPr="00EB0F71" w:rsidRDefault="004242C1" w:rsidP="00170BD6">
      <w:pPr>
        <w:rPr>
          <w:rFonts w:cstheme="minorHAnsi"/>
          <w:color w:val="000000" w:themeColor="text1"/>
          <w:u w:val="single"/>
        </w:rPr>
      </w:pPr>
    </w:p>
    <w:p w14:paraId="393CD63E" w14:textId="77777777" w:rsidR="00BA2094" w:rsidRPr="00EB0F71" w:rsidRDefault="00BA2094">
      <w:pPr>
        <w:rPr>
          <w:rFonts w:cstheme="minorHAnsi"/>
          <w:color w:val="000000" w:themeColor="text1"/>
          <w:sz w:val="20"/>
          <w:szCs w:val="20"/>
        </w:rPr>
      </w:pPr>
    </w:p>
    <w:sectPr w:rsidR="00BA2094" w:rsidRPr="00EB0F71" w:rsidSect="000E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7643"/>
    <w:multiLevelType w:val="hybridMultilevel"/>
    <w:tmpl w:val="5F2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3236"/>
    <w:multiLevelType w:val="hybridMultilevel"/>
    <w:tmpl w:val="F3AC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1551"/>
    <w:multiLevelType w:val="hybridMultilevel"/>
    <w:tmpl w:val="DA84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54D6"/>
    <w:multiLevelType w:val="hybridMultilevel"/>
    <w:tmpl w:val="A3D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4CEE"/>
    <w:multiLevelType w:val="hybridMultilevel"/>
    <w:tmpl w:val="139E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121A"/>
    <w:multiLevelType w:val="hybridMultilevel"/>
    <w:tmpl w:val="5CA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411D"/>
    <w:multiLevelType w:val="hybridMultilevel"/>
    <w:tmpl w:val="530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283C"/>
    <w:multiLevelType w:val="hybridMultilevel"/>
    <w:tmpl w:val="9CFC1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A1C9F"/>
    <w:multiLevelType w:val="hybridMultilevel"/>
    <w:tmpl w:val="4712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351F"/>
    <w:multiLevelType w:val="hybridMultilevel"/>
    <w:tmpl w:val="632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D2F8A"/>
    <w:multiLevelType w:val="hybridMultilevel"/>
    <w:tmpl w:val="06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412C"/>
    <w:multiLevelType w:val="hybridMultilevel"/>
    <w:tmpl w:val="F1444C44"/>
    <w:lvl w:ilvl="0" w:tplc="5D5E66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27C7"/>
    <w:multiLevelType w:val="hybridMultilevel"/>
    <w:tmpl w:val="76A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B1"/>
    <w:rsid w:val="0003181F"/>
    <w:rsid w:val="000E4658"/>
    <w:rsid w:val="001303D4"/>
    <w:rsid w:val="00170BD6"/>
    <w:rsid w:val="001862B2"/>
    <w:rsid w:val="001F378D"/>
    <w:rsid w:val="0026543E"/>
    <w:rsid w:val="004242C1"/>
    <w:rsid w:val="004901EB"/>
    <w:rsid w:val="004E2BE4"/>
    <w:rsid w:val="00585D6F"/>
    <w:rsid w:val="006A706F"/>
    <w:rsid w:val="0074740F"/>
    <w:rsid w:val="007A6C1E"/>
    <w:rsid w:val="008D28D9"/>
    <w:rsid w:val="008D2E59"/>
    <w:rsid w:val="009320D5"/>
    <w:rsid w:val="00956EB1"/>
    <w:rsid w:val="009D392C"/>
    <w:rsid w:val="00B41CA8"/>
    <w:rsid w:val="00B62E53"/>
    <w:rsid w:val="00BA2094"/>
    <w:rsid w:val="00C1406D"/>
    <w:rsid w:val="00E21166"/>
    <w:rsid w:val="00EB0F71"/>
    <w:rsid w:val="00ED05D3"/>
    <w:rsid w:val="00ED3F73"/>
    <w:rsid w:val="00F153F8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5AF1"/>
  <w15:chartTrackingRefBased/>
  <w15:docId w15:val="{F6774A76-6250-5B4B-91E2-248B502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40F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0070C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8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0F"/>
    <w:rPr>
      <w:rFonts w:ascii="Calibri" w:eastAsiaTheme="majorEastAsia" w:hAnsi="Calibri" w:cstheme="majorBidi"/>
      <w:b/>
      <w:color w:val="0070C0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2E59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8D2E59"/>
    <w:pPr>
      <w:spacing w:after="160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3181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2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Eborda</dc:creator>
  <cp:keywords/>
  <dc:description/>
  <cp:lastModifiedBy/>
  <cp:revision>4</cp:revision>
  <dcterms:created xsi:type="dcterms:W3CDTF">2019-11-19T11:52:00Z</dcterms:created>
  <dcterms:modified xsi:type="dcterms:W3CDTF">2019-11-19T17:35:00Z</dcterms:modified>
</cp:coreProperties>
</file>